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C" w:rsidRDefault="008F4F7C" w:rsidP="008F4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кружка «Литературная гостиная».</w:t>
      </w:r>
    </w:p>
    <w:p w:rsidR="008F4F7C" w:rsidRDefault="008F4F7C" w:rsidP="008F4F7C">
      <w:pPr>
        <w:rPr>
          <w:b/>
          <w:sz w:val="28"/>
          <w:szCs w:val="28"/>
        </w:rPr>
      </w:pPr>
    </w:p>
    <w:p w:rsidR="008F4F7C" w:rsidRDefault="008F4F7C" w:rsidP="008F4F7C">
      <w:pPr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Рабочая программа кружка «Литературная гостиная» </w:t>
      </w:r>
      <w:r>
        <w:rPr>
          <w:color w:val="000000"/>
          <w:sz w:val="28"/>
          <w:szCs w:val="28"/>
          <w:shd w:val="clear" w:color="auto" w:fill="FFFFFF"/>
        </w:rPr>
        <w:t>является подспорьем учителя гуманитарного цикла и позволяет усилить культурологический аспе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кт 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еподавании ряда разделов школьной программы по литературе.</w:t>
      </w:r>
    </w:p>
    <w:p w:rsidR="008F4F7C" w:rsidRDefault="008F4F7C" w:rsidP="008F4F7C">
      <w:pPr>
        <w:pStyle w:val="a3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 программы: интегрированная авторская.</w:t>
      </w:r>
    </w:p>
    <w:p w:rsidR="008F4F7C" w:rsidRDefault="008F4F7C" w:rsidP="008F4F7C">
      <w:pPr>
        <w:ind w:left="-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Программа дает возможность принимать участие в работе кружка детям любого школьного возраста (1 -11 классы) и предполагает как работу с коллективом в целом, так и индивидуальные занятия во время репетиций.</w:t>
      </w:r>
    </w:p>
    <w:p w:rsidR="008F4F7C" w:rsidRDefault="008F4F7C" w:rsidP="008F4F7C">
      <w:pPr>
        <w:ind w:left="-284"/>
        <w:jc w:val="both"/>
      </w:pPr>
    </w:p>
    <w:p w:rsidR="008F4F7C" w:rsidRDefault="008F4F7C" w:rsidP="008F4F7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планирование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рассчитано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rFonts w:eastAsia="Arial"/>
          <w:sz w:val="28"/>
          <w:szCs w:val="28"/>
        </w:rPr>
        <w:t xml:space="preserve"> и во втором </w:t>
      </w:r>
      <w:r>
        <w:rPr>
          <w:sz w:val="28"/>
          <w:szCs w:val="28"/>
        </w:rPr>
        <w:t>полугодии,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34 занятия</w:t>
      </w:r>
      <w:r>
        <w:rPr>
          <w:rFonts w:eastAsia="Arial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Занятия кружка проводятся во внеурочное время.</w:t>
      </w:r>
    </w:p>
    <w:p w:rsidR="008F4F7C" w:rsidRDefault="008F4F7C" w:rsidP="008F4F7C">
      <w:pPr>
        <w:pStyle w:val="a3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таким образом, что учащиеся на каждом занятии повторяют теорию литературы и отрабатывают практические навыки по её применению.</w:t>
      </w:r>
    </w:p>
    <w:p w:rsidR="008F4F7C" w:rsidRDefault="008F4F7C" w:rsidP="008F4F7C">
      <w:pPr>
        <w:pStyle w:val="a3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Предлагаемый курс даёт возможность через анализ художественного текста показать ученикам величие, необычайную красоту, выразительность родной речи, её неисчерпаемые богатства, которые заложены во всех областях языка и которыми мастерски пользуются русские поэты и писатели; обучить элементам анализа художественного текста и его фрагментов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открывающих эстетическую ценность любого текста, объяснить языковые истоки его образности и выразительности, уметь отличать подлинно талантливый текст от пустого вычурного текста, не имеющего никакой художественной ценности.</w:t>
      </w:r>
    </w:p>
    <w:p w:rsidR="008F4F7C" w:rsidRDefault="008F4F7C" w:rsidP="008F4F7C">
      <w:pPr>
        <w:pStyle w:val="a3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Обучающая значимость такого анализа очевидна: с его помощью 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речь, прививается истинная любовь к родной литературе и любовь к ней.</w:t>
      </w:r>
    </w:p>
    <w:p w:rsidR="008F4F7C" w:rsidRDefault="008F4F7C" w:rsidP="008F4F7C">
      <w:pPr>
        <w:pStyle w:val="a4"/>
        <w:rPr>
          <w:szCs w:val="28"/>
        </w:rPr>
      </w:pPr>
      <w:r>
        <w:rPr>
          <w:szCs w:val="28"/>
        </w:rPr>
        <w:t>Содержание программы:</w:t>
      </w:r>
    </w:p>
    <w:p w:rsidR="008F4F7C" w:rsidRDefault="008F4F7C" w:rsidP="008F4F7C">
      <w:pPr>
        <w:pStyle w:val="a4"/>
        <w:rPr>
          <w:szCs w:val="28"/>
        </w:rPr>
      </w:pPr>
    </w:p>
    <w:tbl>
      <w:tblPr>
        <w:tblW w:w="0" w:type="auto"/>
        <w:jc w:val="center"/>
        <w:tblInd w:w="-10" w:type="dxa"/>
        <w:tblLayout w:type="fixed"/>
        <w:tblLook w:val="04A0"/>
      </w:tblPr>
      <w:tblGrid>
        <w:gridCol w:w="4785"/>
        <w:gridCol w:w="3413"/>
      </w:tblGrid>
      <w:tr w:rsidR="008F4F7C" w:rsidTr="008F4F7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Название темы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8F4F7C" w:rsidTr="008F4F7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F4F7C" w:rsidTr="008F4F7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F7C" w:rsidRDefault="008F4F7C">
            <w:pPr>
              <w:tabs>
                <w:tab w:val="left" w:pos="117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выразительного чтения.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F4F7C" w:rsidTr="008F4F7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F7C" w:rsidRDefault="008F4F7C">
            <w:pPr>
              <w:tabs>
                <w:tab w:val="left" w:pos="117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литературного произведения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F4F7C" w:rsidTr="008F4F7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F7C" w:rsidRDefault="008F4F7C">
            <w:pPr>
              <w:tabs>
                <w:tab w:val="left" w:pos="117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как вид творческой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</w:tr>
      <w:tr w:rsidR="008F4F7C" w:rsidTr="008F4F7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F7C" w:rsidRDefault="008F4F7C">
            <w:pPr>
              <w:tabs>
                <w:tab w:val="left" w:pos="117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Выпуск литературного альманаха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8F4F7C" w:rsidTr="008F4F7C">
        <w:trPr>
          <w:jc w:val="center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F7C" w:rsidRDefault="008F4F7C">
            <w:pPr>
              <w:tabs>
                <w:tab w:val="left" w:pos="117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7C" w:rsidRDefault="008F4F7C">
            <w:pPr>
              <w:pStyle w:val="a4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</w:tbl>
    <w:p w:rsidR="00837DC3" w:rsidRDefault="008F4F7C"/>
    <w:sectPr w:rsidR="00837DC3" w:rsidSect="0083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4F7C"/>
    <w:rsid w:val="0010168D"/>
    <w:rsid w:val="002A345A"/>
    <w:rsid w:val="00336037"/>
    <w:rsid w:val="00361D10"/>
    <w:rsid w:val="005A0387"/>
    <w:rsid w:val="0083780D"/>
    <w:rsid w:val="00874819"/>
    <w:rsid w:val="008F4F7C"/>
    <w:rsid w:val="00AB76E6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7C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uiPriority w:val="99"/>
    <w:rsid w:val="008F4F7C"/>
    <w:pPr>
      <w:suppressAutoHyphens/>
      <w:jc w:val="center"/>
    </w:pPr>
    <w:rPr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8F4F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4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2017-03-01T05:18:00Z</dcterms:created>
  <dcterms:modified xsi:type="dcterms:W3CDTF">2017-03-01T05:18:00Z</dcterms:modified>
</cp:coreProperties>
</file>