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9" w:rsidRPr="006C23B9" w:rsidRDefault="006C23B9" w:rsidP="006C23B9">
      <w:pPr>
        <w:tabs>
          <w:tab w:val="center" w:pos="3374"/>
          <w:tab w:val="center" w:pos="5319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6C23B9">
        <w:rPr>
          <w:rFonts w:ascii="Times New Roman" w:hAnsi="Times New Roman" w:cs="Times New Roman"/>
          <w:b/>
          <w:szCs w:val="24"/>
        </w:rPr>
        <w:t>Аннотация к дополнительной общеразвивающей программе</w:t>
      </w:r>
    </w:p>
    <w:p w:rsidR="006C23B9" w:rsidRDefault="006C23B9" w:rsidP="006C23B9">
      <w:pPr>
        <w:tabs>
          <w:tab w:val="center" w:pos="3374"/>
          <w:tab w:val="center" w:pos="5319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6C23B9">
        <w:rPr>
          <w:rFonts w:ascii="Times New Roman" w:hAnsi="Times New Roman" w:cs="Times New Roman"/>
          <w:b/>
          <w:szCs w:val="24"/>
        </w:rPr>
        <w:t xml:space="preserve"> «Зауральский этнокалендарь»</w:t>
      </w:r>
    </w:p>
    <w:p w:rsidR="006C23B9" w:rsidRDefault="006C23B9" w:rsidP="006C23B9">
      <w:pPr>
        <w:tabs>
          <w:tab w:val="center" w:pos="3374"/>
          <w:tab w:val="center" w:pos="5319"/>
        </w:tabs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237893" w:rsidRPr="006C23B9" w:rsidRDefault="006C23B9" w:rsidP="006C23B9">
      <w:pPr>
        <w:tabs>
          <w:tab w:val="center" w:pos="3374"/>
          <w:tab w:val="center" w:pos="5319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Разработка и реализация </w:t>
      </w:r>
      <w:r w:rsidR="00A43356" w:rsidRPr="006C23B9">
        <w:rPr>
          <w:rFonts w:ascii="Times New Roman" w:hAnsi="Times New Roman" w:cs="Times New Roman"/>
          <w:szCs w:val="24"/>
        </w:rPr>
        <w:t xml:space="preserve"> дополнительной общеразвивающей программы «Зауральский этнокалендарь» определена проектом «Доступное дополнительное образование детей и молодежи Курганской области».  </w:t>
      </w:r>
    </w:p>
    <w:p w:rsidR="00237893" w:rsidRPr="006C23B9" w:rsidRDefault="00A43356" w:rsidP="006C23B9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Программа опирается на идеи Стратегии государственной национальной политики Российской Федерации на период до 2025 года, Стратегии развития воспитания в Российской Федерации на период до 2025 года, Концепции развития дополнительного образования детей. </w:t>
      </w:r>
    </w:p>
    <w:p w:rsidR="00237893" w:rsidRPr="006C23B9" w:rsidRDefault="00A43356" w:rsidP="006C23B9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 Дополнительная общеразвивающая программа «Зауральский этнокалендарь» разработана с учетом Федерального закона Российской Федерации от 29 декабря 2012 года №273-ФЗ «Об образовании в Российской Федерации», Приказа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Письма Министерства образования и науки Российской Федерации от 18 ноября 2015 года № 09-3242, содержащего методические рекомендации по проектированию дополнительных общеразвивающих программ (включая разноуровневые программы), методических рекомендаций по разработке дополнительных общеобразовательных (общеразвивающих) программ в Курганской области. </w:t>
      </w:r>
    </w:p>
    <w:p w:rsidR="00237893" w:rsidRPr="006C23B9" w:rsidRDefault="00A43356" w:rsidP="006C23B9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 Дополнительная общеразвивающая программа «Зауральский этнокалендарь» отнесена к программам социально-педагогической направленности. Её цель и задачи направлены на формирование основ этнокультурной идентичности юных жителей Курганской области. Программа содействует этнокультурному просвещению детей, знакомит их с традициями русского и других народов Зауралья, их ценностями, с биографиями лучших людей, с важными событиями истории, науки и культуры края. Общие для всех события дают ощущение национального единства, делают жизнь ребенка ярче и содержательнее, а знание особенностей культуры соседних народов вызывает уважение и укрепляет терпимость к ним.  </w:t>
      </w:r>
    </w:p>
    <w:p w:rsidR="00237893" w:rsidRPr="006C23B9" w:rsidRDefault="00A43356" w:rsidP="006C23B9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Программа ознакомительного уровня сложности: она расширяет кругозор учащихся в географии, истории, культурологи, этнографии, религиоведении, развивает их познавательные интересы в области этнокультурного прошлого и настоящего Зауралья, обогащает опыт общения и совместной деятельности школьников, приобщая их к культурным традициям жителей Курганской области в их многообразии. Содержание программы ежегодно обновляется с учетом юбилейных дат, значимых для Курганской области. </w:t>
      </w:r>
    </w:p>
    <w:p w:rsidR="00237893" w:rsidRPr="006C23B9" w:rsidRDefault="00A43356" w:rsidP="006C23B9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При разработке программы использовался опыт этнокультурного воспитания г. Санкт-Петербурга, Ямало-Ненецкого и Ханты-Мансийского автономных округов, Красноярского края, Владимирской области.  </w:t>
      </w:r>
    </w:p>
    <w:p w:rsidR="00237893" w:rsidRPr="006C23B9" w:rsidRDefault="00A43356" w:rsidP="006C23B9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Отличительными особенностями дополнительной общеразвивающей программы «Зауральский календарь» являются: </w:t>
      </w:r>
    </w:p>
    <w:p w:rsidR="00237893" w:rsidRPr="006C23B9" w:rsidRDefault="00A43356" w:rsidP="006C23B9">
      <w:pPr>
        <w:numPr>
          <w:ilvl w:val="0"/>
          <w:numId w:val="1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разработка её содержания на основе исторического и этнокультурного материала конкретного региона (Курганская область); </w:t>
      </w:r>
    </w:p>
    <w:p w:rsidR="00237893" w:rsidRPr="006C23B9" w:rsidRDefault="00A43356" w:rsidP="006C23B9">
      <w:pPr>
        <w:numPr>
          <w:ilvl w:val="0"/>
          <w:numId w:val="1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возможность выбора педагогом содержания и последовательности изучения отдельных тем программы с учетом этнического и конфессионального состава учащихся; </w:t>
      </w:r>
    </w:p>
    <w:p w:rsidR="00237893" w:rsidRPr="006C23B9" w:rsidRDefault="00A43356" w:rsidP="006C23B9">
      <w:pPr>
        <w:numPr>
          <w:ilvl w:val="0"/>
          <w:numId w:val="1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сочетание разнообразных форм познавательной, исследовательской и творческой деятельности учащихся в аудитории и за её пределами (экскурсии на местные культурно-исторические объекты, самостоятельная проектная деятельность под руководством педагога); </w:t>
      </w:r>
    </w:p>
    <w:p w:rsidR="00237893" w:rsidRPr="006C23B9" w:rsidRDefault="00A43356" w:rsidP="006C23B9">
      <w:pPr>
        <w:numPr>
          <w:ilvl w:val="0"/>
          <w:numId w:val="1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возможность реализации программы в любом сезонном периоде. </w:t>
      </w:r>
    </w:p>
    <w:p w:rsidR="00237893" w:rsidRPr="006C23B9" w:rsidRDefault="00A43356" w:rsidP="006C23B9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Данная программа адресована детям младшего подросткового возраста. В этом возрасте у школьников проявляется стремление к познанию различных сторон окружающего мира, потребность в общении, социальном признании и одобрении. У подростков начинает </w:t>
      </w:r>
      <w:r w:rsidRPr="006C23B9">
        <w:rPr>
          <w:rFonts w:ascii="Times New Roman" w:hAnsi="Times New Roman" w:cs="Times New Roman"/>
          <w:szCs w:val="24"/>
        </w:rPr>
        <w:lastRenderedPageBreak/>
        <w:t xml:space="preserve">формироваться осознанное отношение к своим потребностям и способностям, интересам и мотивам поведения, переживаниям и мыслям.  </w:t>
      </w:r>
    </w:p>
    <w:p w:rsidR="00237893" w:rsidRPr="006C23B9" w:rsidRDefault="00A43356" w:rsidP="006C23B9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Важно, чтобы в этот период учащимся были представлены не только образцы социально одобряемого поведения, но они смогли получить опыт переживания и позитивного отношения российским национальным ценностям (любовь к России, своему народу, к своей малой родине, доверие к людям, справедливость, милосердие, честь, достоинство, долг перед Отечеством и старшим поколением, своей семьей, многообразие и равноправие культур и народов, уважение к иному мнению, межэтнический мир). </w:t>
      </w:r>
    </w:p>
    <w:p w:rsidR="00237893" w:rsidRPr="006C23B9" w:rsidRDefault="00A43356" w:rsidP="006C23B9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Дополнительная общеобразовательная программа социально-педагогической направленности «Зауральский этнокалендарь» рассчитана на изучение в системе дополнительного образования детей. Имеет объем 108 часов, предназначена для учащихся 5-6 классов в возрасте 11 – 13 лет. Программа реализуется в течение одного года (не более 36 учебных недель) в соответствии с календарным учебным графиком в режиме одно двухчасовое и одно одночасовое занятие в неделю. Один академический час не превышает 45 минут, перерыв для отдыха составляет не менее 10 минут.  </w:t>
      </w:r>
    </w:p>
    <w:p w:rsidR="00237893" w:rsidRPr="006C23B9" w:rsidRDefault="00A43356" w:rsidP="006C23B9">
      <w:pPr>
        <w:spacing w:after="0" w:line="240" w:lineRule="auto"/>
        <w:ind w:left="718" w:right="0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Программа реализуется в очной форме обучения.  </w:t>
      </w:r>
    </w:p>
    <w:p w:rsidR="00237893" w:rsidRPr="006C23B9" w:rsidRDefault="00237893" w:rsidP="006C23B9">
      <w:pPr>
        <w:spacing w:after="0" w:line="240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</w:p>
    <w:p w:rsidR="00237893" w:rsidRPr="006C23B9" w:rsidRDefault="00A43356" w:rsidP="006C23B9">
      <w:pPr>
        <w:pStyle w:val="1"/>
        <w:tabs>
          <w:tab w:val="center" w:pos="3220"/>
          <w:tab w:val="center" w:pos="5319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bookmarkStart w:id="0" w:name="_Toc68518"/>
      <w:r w:rsidRPr="006C23B9">
        <w:rPr>
          <w:rFonts w:ascii="Times New Roman" w:eastAsia="Calibri" w:hAnsi="Times New Roman" w:cs="Times New Roman"/>
          <w:szCs w:val="24"/>
        </w:rPr>
        <w:tab/>
      </w:r>
      <w:r w:rsidRPr="006C23B9">
        <w:rPr>
          <w:rFonts w:ascii="Times New Roman" w:hAnsi="Times New Roman" w:cs="Times New Roman"/>
          <w:szCs w:val="24"/>
        </w:rPr>
        <w:t xml:space="preserve">1.2. </w:t>
      </w:r>
      <w:r w:rsidRPr="006C23B9">
        <w:rPr>
          <w:rFonts w:ascii="Times New Roman" w:hAnsi="Times New Roman" w:cs="Times New Roman"/>
          <w:szCs w:val="24"/>
        </w:rPr>
        <w:tab/>
        <w:t xml:space="preserve">Цель и задачи программы </w:t>
      </w:r>
      <w:bookmarkEnd w:id="0"/>
    </w:p>
    <w:p w:rsidR="00237893" w:rsidRPr="006C23B9" w:rsidRDefault="00237893" w:rsidP="006C23B9">
      <w:pPr>
        <w:spacing w:after="0" w:line="240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</w:p>
    <w:p w:rsidR="00237893" w:rsidRPr="006C23B9" w:rsidRDefault="00A43356" w:rsidP="006C23B9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Цель программы – формирование взглядов и способов поведения юного гражданина Курганской области, осознающего свою национальную и этническую принадлежность. </w:t>
      </w:r>
    </w:p>
    <w:p w:rsidR="00237893" w:rsidRPr="006C23B9" w:rsidRDefault="00A43356" w:rsidP="006C23B9">
      <w:pPr>
        <w:spacing w:after="0" w:line="240" w:lineRule="auto"/>
        <w:ind w:left="718" w:right="0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Задачи программы: </w:t>
      </w:r>
    </w:p>
    <w:p w:rsidR="00237893" w:rsidRPr="006C23B9" w:rsidRDefault="00A43356" w:rsidP="006C23B9">
      <w:pPr>
        <w:numPr>
          <w:ilvl w:val="0"/>
          <w:numId w:val="2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сформировать представление о Курганской области как многонациональном субъекте Российской Федерации, об этнических группах, проживающих на ее территории, их культурном своеобразии, межнациональных отношениях на основе диалога культур; </w:t>
      </w:r>
    </w:p>
    <w:p w:rsidR="00237893" w:rsidRPr="006C23B9" w:rsidRDefault="00A43356" w:rsidP="006C23B9">
      <w:pPr>
        <w:numPr>
          <w:ilvl w:val="0"/>
          <w:numId w:val="2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развивать у учащихся умения работать с информацией, и этой основе решать поставленные учебные задачи; </w:t>
      </w:r>
    </w:p>
    <w:p w:rsidR="00237893" w:rsidRPr="006C23B9" w:rsidRDefault="00A43356" w:rsidP="006C23B9">
      <w:pPr>
        <w:numPr>
          <w:ilvl w:val="0"/>
          <w:numId w:val="2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повышать интерес школьников к культурно-историческому прошлому и настоящему Курганской области, к изучению и сохранению национальной культуры этносов Зауралья; </w:t>
      </w:r>
    </w:p>
    <w:p w:rsidR="00237893" w:rsidRPr="006C23B9" w:rsidRDefault="00A43356" w:rsidP="006C23B9">
      <w:pPr>
        <w:numPr>
          <w:ilvl w:val="0"/>
          <w:numId w:val="2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формировать ценностное отношение детей к своей стране, малой родине, семье; </w:t>
      </w:r>
    </w:p>
    <w:p w:rsidR="00237893" w:rsidRPr="006C23B9" w:rsidRDefault="00A43356" w:rsidP="006C23B9">
      <w:pPr>
        <w:numPr>
          <w:ilvl w:val="0"/>
          <w:numId w:val="2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содействовать развитию у школьников умения уважать и принимать других людей, способствовать формированию готовности к межкультурной коммуникации и сотрудничеству; </w:t>
      </w:r>
    </w:p>
    <w:p w:rsidR="00237893" w:rsidRPr="006C23B9" w:rsidRDefault="00A43356" w:rsidP="006C23B9">
      <w:pPr>
        <w:numPr>
          <w:ilvl w:val="0"/>
          <w:numId w:val="2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развивать коммуникативные умения и навыки, обеспечивающие совместную деятельность учащихся в группе, сотрудничество, общение (способность адекватно оценивать различные мнения, оказывать помощь другим, разрешать конфликтные ситуации); </w:t>
      </w:r>
    </w:p>
    <w:p w:rsidR="00237893" w:rsidRPr="006C23B9" w:rsidRDefault="00A43356" w:rsidP="006C23B9">
      <w:pPr>
        <w:numPr>
          <w:ilvl w:val="0"/>
          <w:numId w:val="2"/>
        </w:num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6C23B9">
        <w:rPr>
          <w:rFonts w:ascii="Times New Roman" w:hAnsi="Times New Roman" w:cs="Times New Roman"/>
          <w:szCs w:val="24"/>
        </w:rPr>
        <w:t xml:space="preserve">развивать творческие способности детей через включение их в различные виды творческой деятельности. </w:t>
      </w:r>
    </w:p>
    <w:p w:rsidR="00237893" w:rsidRPr="006C23B9" w:rsidRDefault="00237893" w:rsidP="006C23B9">
      <w:pPr>
        <w:spacing w:after="0" w:line="240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</w:p>
    <w:p w:rsidR="00237893" w:rsidRDefault="00A43356" w:rsidP="006C23B9">
      <w:pPr>
        <w:pStyle w:val="1"/>
        <w:tabs>
          <w:tab w:val="center" w:pos="2622"/>
          <w:tab w:val="center" w:pos="5318"/>
        </w:tabs>
        <w:spacing w:after="0" w:line="240" w:lineRule="auto"/>
        <w:ind w:left="0" w:right="0" w:firstLine="0"/>
        <w:jc w:val="left"/>
      </w:pPr>
      <w:bookmarkStart w:id="1" w:name="_Toc68519"/>
      <w:r w:rsidRPr="006C23B9">
        <w:rPr>
          <w:rFonts w:ascii="Times New Roman" w:eastAsia="Calibri" w:hAnsi="Times New Roman" w:cs="Times New Roman"/>
          <w:szCs w:val="24"/>
        </w:rPr>
        <w:tab/>
      </w:r>
      <w:bookmarkEnd w:id="1"/>
      <w:r>
        <w:t xml:space="preserve"> </w:t>
      </w:r>
    </w:p>
    <w:p w:rsidR="00237893" w:rsidRDefault="00237893">
      <w:pPr>
        <w:spacing w:after="0" w:line="259" w:lineRule="auto"/>
        <w:ind w:left="0" w:right="0" w:firstLine="0"/>
        <w:jc w:val="left"/>
      </w:pPr>
    </w:p>
    <w:sectPr w:rsidR="00237893" w:rsidSect="006C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562" w:bottom="1355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039" w:rsidRDefault="00CD6039">
      <w:pPr>
        <w:spacing w:after="0" w:line="240" w:lineRule="auto"/>
      </w:pPr>
      <w:r>
        <w:separator/>
      </w:r>
    </w:p>
  </w:endnote>
  <w:endnote w:type="continuationSeparator" w:id="1">
    <w:p w:rsidR="00CD6039" w:rsidRDefault="00CD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3" w:rsidRDefault="003D0D4D">
    <w:pPr>
      <w:spacing w:after="0" w:line="259" w:lineRule="auto"/>
      <w:ind w:left="0" w:right="6" w:firstLine="0"/>
      <w:jc w:val="right"/>
    </w:pPr>
    <w:r>
      <w:fldChar w:fldCharType="begin"/>
    </w:r>
    <w:r w:rsidR="00A43356">
      <w:instrText xml:space="preserve"> PAGE   \* MERGEFORMAT </w:instrText>
    </w:r>
    <w:r>
      <w:fldChar w:fldCharType="separate"/>
    </w:r>
    <w:r w:rsidR="006C23B9">
      <w:rPr>
        <w:noProof/>
      </w:rPr>
      <w:t>2</w:t>
    </w:r>
    <w:r>
      <w:fldChar w:fldCharType="end"/>
    </w:r>
  </w:p>
  <w:p w:rsidR="00237893" w:rsidRDefault="00237893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3" w:rsidRDefault="003D0D4D">
    <w:pPr>
      <w:spacing w:after="0" w:line="259" w:lineRule="auto"/>
      <w:ind w:left="0" w:right="6" w:firstLine="0"/>
      <w:jc w:val="right"/>
    </w:pPr>
    <w:r>
      <w:fldChar w:fldCharType="begin"/>
    </w:r>
    <w:r w:rsidR="00A43356">
      <w:instrText xml:space="preserve"> PAGE   \* MERGEFORMAT </w:instrText>
    </w:r>
    <w:r>
      <w:fldChar w:fldCharType="separate"/>
    </w:r>
    <w:r w:rsidR="006C23B9">
      <w:rPr>
        <w:noProof/>
      </w:rPr>
      <w:t>3</w:t>
    </w:r>
    <w:r>
      <w:fldChar w:fldCharType="end"/>
    </w:r>
  </w:p>
  <w:p w:rsidR="00237893" w:rsidRDefault="00237893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3" w:rsidRDefault="003D0D4D">
    <w:pPr>
      <w:spacing w:after="0" w:line="259" w:lineRule="auto"/>
      <w:ind w:left="0" w:right="6" w:firstLine="0"/>
      <w:jc w:val="right"/>
    </w:pPr>
    <w:r>
      <w:fldChar w:fldCharType="begin"/>
    </w:r>
    <w:r w:rsidR="00A43356">
      <w:instrText xml:space="preserve"> PAGE   \* MERGEFORMAT </w:instrText>
    </w:r>
    <w:r>
      <w:fldChar w:fldCharType="separate"/>
    </w:r>
    <w:r w:rsidR="006C23B9">
      <w:rPr>
        <w:noProof/>
      </w:rPr>
      <w:t>1</w:t>
    </w:r>
    <w:r>
      <w:fldChar w:fldCharType="end"/>
    </w:r>
  </w:p>
  <w:p w:rsidR="00237893" w:rsidRDefault="00237893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039" w:rsidRDefault="00CD6039">
      <w:pPr>
        <w:spacing w:after="0" w:line="240" w:lineRule="auto"/>
      </w:pPr>
      <w:r>
        <w:separator/>
      </w:r>
    </w:p>
  </w:footnote>
  <w:footnote w:type="continuationSeparator" w:id="1">
    <w:p w:rsidR="00CD6039" w:rsidRDefault="00CD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3" w:rsidRDefault="0023789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3" w:rsidRDefault="0023789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93" w:rsidRDefault="0023789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231"/>
    <w:multiLevelType w:val="hybridMultilevel"/>
    <w:tmpl w:val="82EAE006"/>
    <w:lvl w:ilvl="0" w:tplc="CAB4EDE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271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39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2E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68D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8F4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89B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04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EF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771BF"/>
    <w:multiLevelType w:val="hybridMultilevel"/>
    <w:tmpl w:val="EC9CC1D4"/>
    <w:lvl w:ilvl="0" w:tplc="8172994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486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2CE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22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EE0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92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22B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0A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A84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DB6479"/>
    <w:multiLevelType w:val="hybridMultilevel"/>
    <w:tmpl w:val="A0568F62"/>
    <w:lvl w:ilvl="0" w:tplc="29F2AD8E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8F5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2C1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21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8FA2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6E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0BF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EC2C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221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F31773"/>
    <w:multiLevelType w:val="hybridMultilevel"/>
    <w:tmpl w:val="7ED2CC04"/>
    <w:lvl w:ilvl="0" w:tplc="36CEF87A">
      <w:start w:val="5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AA3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E3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E71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A83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AB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C77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A37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465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AC46E2"/>
    <w:multiLevelType w:val="hybridMultilevel"/>
    <w:tmpl w:val="39F8352C"/>
    <w:lvl w:ilvl="0" w:tplc="61B6DFF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0DEA8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740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E32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50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EE6D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39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AA7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6FF38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893F6A"/>
    <w:multiLevelType w:val="hybridMultilevel"/>
    <w:tmpl w:val="286651BC"/>
    <w:lvl w:ilvl="0" w:tplc="EE3C355A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AB6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05B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670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EAF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06A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625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C08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067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910F61"/>
    <w:multiLevelType w:val="hybridMultilevel"/>
    <w:tmpl w:val="7836219E"/>
    <w:lvl w:ilvl="0" w:tplc="FDFEA1EE">
      <w:start w:val="3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808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022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E4E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A0C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11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04B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893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25D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057782"/>
    <w:multiLevelType w:val="hybridMultilevel"/>
    <w:tmpl w:val="FA46E5D6"/>
    <w:lvl w:ilvl="0" w:tplc="F35214A8">
      <w:start w:val="10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4E3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C8B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A9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41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48D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C5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607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B8E9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9713A1"/>
    <w:multiLevelType w:val="hybridMultilevel"/>
    <w:tmpl w:val="723243B6"/>
    <w:lvl w:ilvl="0" w:tplc="04E41BE2">
      <w:start w:val="10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2F8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CF6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4A2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01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AE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2A3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A3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C73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D054EC"/>
    <w:multiLevelType w:val="hybridMultilevel"/>
    <w:tmpl w:val="5E1A858C"/>
    <w:lvl w:ilvl="0" w:tplc="D6609C1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6941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038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01A0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813F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C4B5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001F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42C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D8F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9F236F"/>
    <w:multiLevelType w:val="hybridMultilevel"/>
    <w:tmpl w:val="34FE7C32"/>
    <w:lvl w:ilvl="0" w:tplc="22C4FC9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80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CB5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691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DA01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8BA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033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60B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ED5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93359"/>
    <w:multiLevelType w:val="hybridMultilevel"/>
    <w:tmpl w:val="37CABF2A"/>
    <w:lvl w:ilvl="0" w:tplc="53EE6ACC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026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A8F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26B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E93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AE7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1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8D7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12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9A13E7"/>
    <w:multiLevelType w:val="hybridMultilevel"/>
    <w:tmpl w:val="693C9E8E"/>
    <w:lvl w:ilvl="0" w:tplc="482879A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0A4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6E2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283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266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E4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5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C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5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8335FB"/>
    <w:multiLevelType w:val="hybridMultilevel"/>
    <w:tmpl w:val="17300DEC"/>
    <w:lvl w:ilvl="0" w:tplc="85882876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2DA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E63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623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68D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CD2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48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E54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0D3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B53BFF"/>
    <w:multiLevelType w:val="hybridMultilevel"/>
    <w:tmpl w:val="D0409C2A"/>
    <w:lvl w:ilvl="0" w:tplc="A45871A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EB3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05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491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205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48E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2E8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C9A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EE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697719"/>
    <w:multiLevelType w:val="hybridMultilevel"/>
    <w:tmpl w:val="B6FEA44A"/>
    <w:lvl w:ilvl="0" w:tplc="598E0EBE">
      <w:start w:val="5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CB3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849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E09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649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86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605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88B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867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3"/>
  </w:num>
  <w:num w:numId="8">
    <w:abstractNumId w:val="15"/>
  </w:num>
  <w:num w:numId="9">
    <w:abstractNumId w:val="14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893"/>
    <w:rsid w:val="00025639"/>
    <w:rsid w:val="00237893"/>
    <w:rsid w:val="003D0D4D"/>
    <w:rsid w:val="006C23B9"/>
    <w:rsid w:val="00A43356"/>
    <w:rsid w:val="00CD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4D"/>
    <w:pPr>
      <w:spacing w:after="3" w:line="363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D0D4D"/>
    <w:pPr>
      <w:keepNext/>
      <w:keepLines/>
      <w:spacing w:after="120"/>
      <w:ind w:left="10" w:right="2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3D0D4D"/>
    <w:pPr>
      <w:keepNext/>
      <w:keepLines/>
      <w:spacing w:after="3" w:line="363" w:lineRule="auto"/>
      <w:ind w:left="10" w:right="2" w:hanging="10"/>
      <w:jc w:val="both"/>
      <w:outlineLvl w:val="1"/>
    </w:pPr>
    <w:rPr>
      <w:rFonts w:ascii="Arial" w:eastAsia="Arial" w:hAnsi="Arial" w:cs="Arial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3D0D4D"/>
    <w:pPr>
      <w:keepNext/>
      <w:keepLines/>
      <w:spacing w:after="3" w:line="363" w:lineRule="auto"/>
      <w:ind w:left="10" w:right="2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0D4D"/>
    <w:rPr>
      <w:rFonts w:ascii="Arial" w:eastAsia="Arial" w:hAnsi="Arial" w:cs="Arial"/>
      <w:color w:val="000000"/>
      <w:sz w:val="24"/>
    </w:rPr>
  </w:style>
  <w:style w:type="character" w:customStyle="1" w:styleId="20">
    <w:name w:val="Заголовок 2 Знак"/>
    <w:link w:val="2"/>
    <w:rsid w:val="003D0D4D"/>
    <w:rPr>
      <w:rFonts w:ascii="Arial" w:eastAsia="Arial" w:hAnsi="Arial" w:cs="Arial"/>
      <w:color w:val="000000"/>
      <w:sz w:val="24"/>
    </w:rPr>
  </w:style>
  <w:style w:type="character" w:customStyle="1" w:styleId="30">
    <w:name w:val="Заголовок 3 Знак"/>
    <w:link w:val="3"/>
    <w:rsid w:val="003D0D4D"/>
    <w:rPr>
      <w:rFonts w:ascii="Arial" w:eastAsia="Arial" w:hAnsi="Arial" w:cs="Arial"/>
      <w:color w:val="000000"/>
      <w:sz w:val="24"/>
    </w:rPr>
  </w:style>
  <w:style w:type="paragraph" w:styleId="11">
    <w:name w:val="toc 1"/>
    <w:hidden/>
    <w:rsid w:val="003D0D4D"/>
    <w:pPr>
      <w:spacing w:after="122"/>
      <w:ind w:left="123" w:right="23" w:hanging="10"/>
      <w:jc w:val="both"/>
    </w:pPr>
    <w:rPr>
      <w:rFonts w:ascii="Arial" w:eastAsia="Arial" w:hAnsi="Arial" w:cs="Arial"/>
      <w:color w:val="000000"/>
      <w:sz w:val="24"/>
    </w:rPr>
  </w:style>
  <w:style w:type="paragraph" w:styleId="21">
    <w:name w:val="toc 2"/>
    <w:hidden/>
    <w:rsid w:val="003D0D4D"/>
    <w:pPr>
      <w:spacing w:after="117"/>
      <w:ind w:left="1556" w:right="23" w:hanging="10"/>
      <w:jc w:val="both"/>
    </w:pPr>
    <w:rPr>
      <w:rFonts w:ascii="Calibri" w:eastAsia="Calibri" w:hAnsi="Calibri" w:cs="Calibri"/>
      <w:color w:val="000000"/>
    </w:rPr>
  </w:style>
  <w:style w:type="paragraph" w:styleId="31">
    <w:name w:val="toc 3"/>
    <w:hidden/>
    <w:rsid w:val="003D0D4D"/>
    <w:pPr>
      <w:spacing w:after="122"/>
      <w:ind w:left="123" w:right="23" w:hanging="10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3D0D4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B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931</Words>
  <Characters>5312</Characters>
  <Application>Microsoft Office Word</Application>
  <DocSecurity>0</DocSecurity>
  <Lines>44</Lines>
  <Paragraphs>12</Paragraphs>
  <ScaleCrop>false</ScaleCrop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IVANOV</cp:lastModifiedBy>
  <cp:revision>5</cp:revision>
  <dcterms:created xsi:type="dcterms:W3CDTF">2020-01-03T12:02:00Z</dcterms:created>
  <dcterms:modified xsi:type="dcterms:W3CDTF">2020-01-05T12:50:00Z</dcterms:modified>
</cp:coreProperties>
</file>